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333F" w14:textId="150D41A8" w:rsidR="00930D40" w:rsidRDefault="00930D40" w:rsidP="00930D40">
      <w:pPr>
        <w:spacing w:line="500" w:lineRule="exact"/>
        <w:jc w:val="center"/>
        <w:rPr>
          <w:sz w:val="24"/>
          <w:szCs w:val="24"/>
        </w:rPr>
      </w:pPr>
      <w:r>
        <w:rPr>
          <w:rFonts w:hint="eastAsia"/>
          <w:sz w:val="24"/>
          <w:szCs w:val="24"/>
        </w:rPr>
        <w:t>令和</w:t>
      </w:r>
      <w:r w:rsidR="00B10B1D">
        <w:rPr>
          <w:rFonts w:hint="eastAsia"/>
          <w:sz w:val="24"/>
          <w:szCs w:val="24"/>
        </w:rPr>
        <w:t>４</w:t>
      </w:r>
      <w:r w:rsidRPr="00312BC3">
        <w:rPr>
          <w:rFonts w:hint="eastAsia"/>
          <w:sz w:val="24"/>
          <w:szCs w:val="24"/>
        </w:rPr>
        <w:t>年度</w:t>
      </w:r>
      <w:r>
        <w:rPr>
          <w:rFonts w:hint="eastAsia"/>
          <w:sz w:val="24"/>
          <w:szCs w:val="24"/>
        </w:rPr>
        <w:t>・令和</w:t>
      </w:r>
      <w:r w:rsidR="00B10B1D">
        <w:rPr>
          <w:rFonts w:hint="eastAsia"/>
          <w:sz w:val="24"/>
          <w:szCs w:val="24"/>
        </w:rPr>
        <w:t>５</w:t>
      </w:r>
      <w:r>
        <w:rPr>
          <w:rFonts w:hint="eastAsia"/>
          <w:sz w:val="24"/>
          <w:szCs w:val="24"/>
        </w:rPr>
        <w:t>年度</w:t>
      </w:r>
    </w:p>
    <w:p w14:paraId="48D6FBDD" w14:textId="67461032" w:rsidR="00930D40" w:rsidRPr="00312BC3" w:rsidRDefault="00930D40" w:rsidP="00930D40">
      <w:pPr>
        <w:spacing w:line="500" w:lineRule="exact"/>
        <w:jc w:val="center"/>
        <w:rPr>
          <w:sz w:val="24"/>
          <w:szCs w:val="24"/>
        </w:rPr>
      </w:pPr>
      <w:r w:rsidRPr="00312BC3">
        <w:rPr>
          <w:rFonts w:hint="eastAsia"/>
          <w:sz w:val="24"/>
          <w:szCs w:val="24"/>
        </w:rPr>
        <w:t>手話奉仕員養成講座開催要項</w:t>
      </w:r>
    </w:p>
    <w:p w14:paraId="7A891836" w14:textId="77777777" w:rsidR="00930D40" w:rsidRPr="00930D40" w:rsidRDefault="00930D40" w:rsidP="00930D40">
      <w:pPr>
        <w:spacing w:line="500" w:lineRule="exact"/>
        <w:rPr>
          <w:rFonts w:asciiTheme="minorEastAsia" w:eastAsiaTheme="minorEastAsia" w:hAnsiTheme="minorEastAsia"/>
          <w:sz w:val="24"/>
          <w:szCs w:val="24"/>
        </w:rPr>
      </w:pPr>
    </w:p>
    <w:p w14:paraId="102B5E34" w14:textId="14537305" w:rsidR="00676F4B" w:rsidRDefault="00930D40" w:rsidP="001F6688">
      <w:pPr>
        <w:snapToGrid w:val="0"/>
        <w:spacing w:line="440" w:lineRule="exact"/>
        <w:ind w:left="1321" w:hanging="1321"/>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930D40">
        <w:rPr>
          <w:rFonts w:asciiTheme="minorEastAsia" w:eastAsiaTheme="minorEastAsia" w:hAnsiTheme="minorEastAsia" w:hint="eastAsia"/>
          <w:sz w:val="24"/>
          <w:szCs w:val="24"/>
        </w:rPr>
        <w:t xml:space="preserve">目　　的　　</w:t>
      </w:r>
    </w:p>
    <w:p w14:paraId="6AC4CCF0" w14:textId="77777777" w:rsidR="006C4CD8" w:rsidRDefault="006C4CD8" w:rsidP="001F6688">
      <w:pPr>
        <w:snapToGrid w:val="0"/>
        <w:spacing w:line="440" w:lineRule="exact"/>
        <w:ind w:left="1321" w:hanging="132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聴覚障害、聴覚障害者の生活及び関連する福祉制度等についての理解と認識を深め</w:t>
      </w:r>
    </w:p>
    <w:p w14:paraId="2DD47E9D" w14:textId="7F1CC5D0" w:rsidR="001F6688" w:rsidRDefault="006C4CD8" w:rsidP="001F6688">
      <w:pPr>
        <w:snapToGrid w:val="0"/>
        <w:spacing w:line="440" w:lineRule="exact"/>
        <w:ind w:leftChars="100" w:left="202"/>
        <w:rPr>
          <w:rFonts w:asciiTheme="minorEastAsia" w:eastAsiaTheme="minorEastAsia" w:hAnsiTheme="minorEastAsia"/>
          <w:sz w:val="24"/>
          <w:szCs w:val="24"/>
        </w:rPr>
      </w:pPr>
      <w:r>
        <w:rPr>
          <w:rFonts w:asciiTheme="minorEastAsia" w:eastAsiaTheme="minorEastAsia" w:hAnsiTheme="minorEastAsia" w:hint="eastAsia"/>
          <w:sz w:val="24"/>
          <w:szCs w:val="24"/>
        </w:rPr>
        <w:t>るとともに、手話で日常会話を行うに必要な手話語彙及び手話表現技術を習得する。</w:t>
      </w:r>
    </w:p>
    <w:p w14:paraId="2A644C23" w14:textId="77777777" w:rsidR="00E92835" w:rsidRDefault="00E92835" w:rsidP="001F6688">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930D40" w:rsidRPr="00930D40">
        <w:rPr>
          <w:rFonts w:asciiTheme="minorEastAsia" w:eastAsiaTheme="minorEastAsia" w:hAnsiTheme="minorEastAsia" w:hint="eastAsia"/>
          <w:sz w:val="24"/>
          <w:szCs w:val="24"/>
        </w:rPr>
        <w:t xml:space="preserve">主　　催　　</w:t>
      </w:r>
    </w:p>
    <w:p w14:paraId="3C4D7AE4" w14:textId="0DDDB846" w:rsidR="001F6688" w:rsidRPr="00930D40" w:rsidRDefault="00930D40" w:rsidP="001F6688">
      <w:pPr>
        <w:tabs>
          <w:tab w:val="left" w:pos="5252"/>
        </w:tabs>
        <w:spacing w:line="440" w:lineRule="exact"/>
        <w:ind w:firstLineChars="200" w:firstLine="463"/>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社会福祉法人上三川町社会福祉協議会</w:t>
      </w:r>
      <w:r w:rsidR="001F6688">
        <w:rPr>
          <w:rFonts w:asciiTheme="minorEastAsia" w:eastAsiaTheme="minorEastAsia" w:hAnsiTheme="minorEastAsia"/>
          <w:sz w:val="24"/>
          <w:szCs w:val="24"/>
        </w:rPr>
        <w:tab/>
      </w:r>
    </w:p>
    <w:p w14:paraId="26A819B6" w14:textId="77777777" w:rsidR="00E92835" w:rsidRDefault="00E92835" w:rsidP="001F6688">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930D40" w:rsidRPr="00930D40">
        <w:rPr>
          <w:rFonts w:asciiTheme="minorEastAsia" w:eastAsiaTheme="minorEastAsia" w:hAnsiTheme="minorEastAsia" w:hint="eastAsia"/>
          <w:sz w:val="24"/>
          <w:szCs w:val="24"/>
        </w:rPr>
        <w:t xml:space="preserve">協　　力　　</w:t>
      </w:r>
    </w:p>
    <w:p w14:paraId="06F078D9" w14:textId="0DF304B6" w:rsidR="001F6688" w:rsidRPr="00930D40" w:rsidRDefault="00930D40" w:rsidP="001F6688">
      <w:pPr>
        <w:spacing w:line="440" w:lineRule="exact"/>
        <w:ind w:firstLineChars="200" w:firstLine="463"/>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宇都宮市聴覚障害者協会（講師派遣）</w:t>
      </w:r>
    </w:p>
    <w:p w14:paraId="144CFF28" w14:textId="09782027" w:rsidR="00930D40" w:rsidRPr="00930D40"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930D40" w:rsidRPr="00930D40">
        <w:rPr>
          <w:rFonts w:asciiTheme="minorEastAsia" w:eastAsiaTheme="minorEastAsia" w:hAnsiTheme="minorEastAsia" w:hint="eastAsia"/>
          <w:sz w:val="24"/>
          <w:szCs w:val="24"/>
        </w:rPr>
        <w:t>日　　時</w:t>
      </w:r>
    </w:p>
    <w:p w14:paraId="32B410C0" w14:textId="159E59E5" w:rsidR="00FC515C" w:rsidRDefault="00930D40" w:rsidP="001F6688">
      <w:pPr>
        <w:pStyle w:val="ab"/>
        <w:numPr>
          <w:ilvl w:val="0"/>
          <w:numId w:val="1"/>
        </w:numPr>
        <w:snapToGrid w:val="0"/>
        <w:spacing w:line="440" w:lineRule="exact"/>
        <w:ind w:leftChars="0"/>
        <w:rPr>
          <w:rFonts w:asciiTheme="minorEastAsia" w:eastAsiaTheme="minorEastAsia" w:hAnsiTheme="minorEastAsia"/>
          <w:sz w:val="24"/>
          <w:szCs w:val="24"/>
        </w:rPr>
      </w:pPr>
      <w:r w:rsidRPr="00E92835">
        <w:rPr>
          <w:rFonts w:asciiTheme="minorEastAsia" w:eastAsiaTheme="minorEastAsia" w:hAnsiTheme="minorEastAsia" w:hint="eastAsia"/>
          <w:sz w:val="24"/>
          <w:szCs w:val="24"/>
        </w:rPr>
        <w:t>入門</w:t>
      </w:r>
      <w:r w:rsidR="00E92835" w:rsidRPr="00E92835">
        <w:rPr>
          <w:rFonts w:asciiTheme="minorEastAsia" w:eastAsiaTheme="minorEastAsia" w:hAnsiTheme="minorEastAsia" w:hint="eastAsia"/>
          <w:sz w:val="24"/>
          <w:szCs w:val="24"/>
        </w:rPr>
        <w:t>課程</w:t>
      </w:r>
      <w:r w:rsidR="00FC515C">
        <w:rPr>
          <w:rFonts w:asciiTheme="minorEastAsia" w:eastAsiaTheme="minorEastAsia" w:hAnsiTheme="minorEastAsia" w:hint="eastAsia"/>
          <w:sz w:val="24"/>
          <w:szCs w:val="24"/>
        </w:rPr>
        <w:t>（全</w:t>
      </w:r>
      <w:r w:rsidRPr="00E92835">
        <w:rPr>
          <w:rFonts w:asciiTheme="minorEastAsia" w:eastAsiaTheme="minorEastAsia" w:hAnsiTheme="minorEastAsia" w:hint="eastAsia"/>
          <w:sz w:val="24"/>
          <w:szCs w:val="24"/>
        </w:rPr>
        <w:t>１９回</w:t>
      </w:r>
      <w:r w:rsidR="00FC515C">
        <w:rPr>
          <w:rFonts w:asciiTheme="minorEastAsia" w:eastAsiaTheme="minorEastAsia" w:hAnsiTheme="minorEastAsia" w:hint="eastAsia"/>
          <w:sz w:val="24"/>
          <w:szCs w:val="24"/>
        </w:rPr>
        <w:t>）</w:t>
      </w:r>
      <w:r w:rsidRPr="00E92835">
        <w:rPr>
          <w:rFonts w:asciiTheme="minorEastAsia" w:eastAsiaTheme="minorEastAsia" w:hAnsiTheme="minorEastAsia" w:hint="eastAsia"/>
          <w:sz w:val="24"/>
          <w:szCs w:val="24"/>
        </w:rPr>
        <w:t xml:space="preserve">　</w:t>
      </w:r>
    </w:p>
    <w:p w14:paraId="3DAAE8FE" w14:textId="7FB41C92" w:rsidR="00FC515C" w:rsidRDefault="00E92835" w:rsidP="001F6688">
      <w:pPr>
        <w:pStyle w:val="ab"/>
        <w:snapToGrid w:val="0"/>
        <w:spacing w:line="440" w:lineRule="exact"/>
        <w:ind w:leftChars="0" w:left="952"/>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令和</w:t>
      </w:r>
      <w:r w:rsidR="00B10B1D">
        <w:rPr>
          <w:rFonts w:asciiTheme="minorEastAsia" w:eastAsiaTheme="minorEastAsia" w:hAnsiTheme="minorEastAsia" w:hint="eastAsia"/>
          <w:sz w:val="24"/>
          <w:szCs w:val="24"/>
        </w:rPr>
        <w:t>４</w:t>
      </w:r>
      <w:r w:rsidRPr="00930D40">
        <w:rPr>
          <w:rFonts w:asciiTheme="minorEastAsia" w:eastAsiaTheme="minorEastAsia" w:hAnsiTheme="minorEastAsia" w:hint="eastAsia"/>
          <w:sz w:val="24"/>
          <w:szCs w:val="24"/>
        </w:rPr>
        <w:t>年</w:t>
      </w:r>
      <w:r w:rsidR="00B10B1D">
        <w:rPr>
          <w:rFonts w:asciiTheme="minorEastAsia" w:eastAsiaTheme="minorEastAsia" w:hAnsiTheme="minorEastAsia" w:hint="eastAsia"/>
          <w:sz w:val="24"/>
          <w:szCs w:val="24"/>
        </w:rPr>
        <w:t>１０</w:t>
      </w:r>
      <w:r w:rsidRPr="00930D40">
        <w:rPr>
          <w:rFonts w:asciiTheme="minorEastAsia" w:eastAsiaTheme="minorEastAsia" w:hAnsiTheme="minorEastAsia" w:hint="eastAsia"/>
          <w:sz w:val="24"/>
          <w:szCs w:val="24"/>
        </w:rPr>
        <w:t>月</w:t>
      </w:r>
      <w:r w:rsidR="00B10B1D">
        <w:rPr>
          <w:rFonts w:asciiTheme="minorEastAsia" w:eastAsiaTheme="minorEastAsia" w:hAnsiTheme="minorEastAsia" w:hint="eastAsia"/>
          <w:sz w:val="24"/>
          <w:szCs w:val="24"/>
        </w:rPr>
        <w:t>６</w:t>
      </w:r>
      <w:r w:rsidRPr="00930D40">
        <w:rPr>
          <w:rFonts w:asciiTheme="minorEastAsia" w:eastAsiaTheme="minorEastAsia" w:hAnsiTheme="minorEastAsia" w:hint="eastAsia"/>
          <w:sz w:val="24"/>
          <w:szCs w:val="24"/>
        </w:rPr>
        <w:t>日（木</w:t>
      </w:r>
      <w:r>
        <w:rPr>
          <w:rFonts w:asciiTheme="minorEastAsia" w:eastAsiaTheme="minorEastAsia" w:hAnsiTheme="minorEastAsia" w:hint="eastAsia"/>
          <w:sz w:val="24"/>
          <w:szCs w:val="24"/>
        </w:rPr>
        <w:t>）～</w:t>
      </w:r>
      <w:r w:rsidRPr="00930D40">
        <w:rPr>
          <w:rFonts w:asciiTheme="minorEastAsia" w:eastAsiaTheme="minorEastAsia" w:hAnsiTheme="minorEastAsia" w:hint="eastAsia"/>
          <w:sz w:val="24"/>
          <w:szCs w:val="24"/>
        </w:rPr>
        <w:t>令和</w:t>
      </w:r>
      <w:r w:rsidR="00B10B1D">
        <w:rPr>
          <w:rFonts w:asciiTheme="minorEastAsia" w:eastAsiaTheme="minorEastAsia" w:hAnsiTheme="minorEastAsia" w:hint="eastAsia"/>
          <w:sz w:val="24"/>
          <w:szCs w:val="24"/>
        </w:rPr>
        <w:t>５</w:t>
      </w:r>
      <w:r w:rsidRPr="00930D40">
        <w:rPr>
          <w:rFonts w:asciiTheme="minorEastAsia" w:eastAsiaTheme="minorEastAsia" w:hAnsiTheme="minorEastAsia" w:hint="eastAsia"/>
          <w:sz w:val="24"/>
          <w:szCs w:val="24"/>
        </w:rPr>
        <w:t>年３月</w:t>
      </w:r>
      <w:r w:rsidR="00B10B1D">
        <w:rPr>
          <w:rFonts w:asciiTheme="minorEastAsia" w:eastAsiaTheme="minorEastAsia" w:hAnsiTheme="minorEastAsia" w:hint="eastAsia"/>
          <w:sz w:val="24"/>
          <w:szCs w:val="24"/>
        </w:rPr>
        <w:t>９</w:t>
      </w:r>
      <w:r w:rsidRPr="00930D40">
        <w:rPr>
          <w:rFonts w:asciiTheme="minorEastAsia" w:eastAsiaTheme="minorEastAsia" w:hAnsiTheme="minorEastAsia" w:hint="eastAsia"/>
          <w:sz w:val="24"/>
          <w:szCs w:val="24"/>
        </w:rPr>
        <w:t>日（木）</w:t>
      </w:r>
    </w:p>
    <w:p w14:paraId="68E56557" w14:textId="76EB5864" w:rsidR="00930D40" w:rsidRPr="00E92835" w:rsidRDefault="00930D40" w:rsidP="001F6688">
      <w:pPr>
        <w:snapToGrid w:val="0"/>
        <w:spacing w:line="440" w:lineRule="exact"/>
        <w:ind w:firstLineChars="400" w:firstLine="926"/>
        <w:rPr>
          <w:rFonts w:asciiTheme="minorEastAsia" w:eastAsiaTheme="minorEastAsia" w:hAnsiTheme="minorEastAsia"/>
          <w:sz w:val="24"/>
          <w:szCs w:val="24"/>
        </w:rPr>
      </w:pPr>
      <w:r w:rsidRPr="00E92835">
        <w:rPr>
          <w:rFonts w:asciiTheme="minorEastAsia" w:eastAsiaTheme="minorEastAsia" w:hAnsiTheme="minorEastAsia" w:hint="eastAsia"/>
          <w:sz w:val="24"/>
          <w:szCs w:val="24"/>
        </w:rPr>
        <w:t>原則毎週木曜日　１３時３０分</w:t>
      </w:r>
      <w:r w:rsidR="00FC515C">
        <w:rPr>
          <w:rFonts w:asciiTheme="minorEastAsia" w:eastAsiaTheme="minorEastAsia" w:hAnsiTheme="minorEastAsia" w:hint="eastAsia"/>
          <w:sz w:val="24"/>
          <w:szCs w:val="24"/>
        </w:rPr>
        <w:t>～</w:t>
      </w:r>
      <w:r w:rsidRPr="00E92835">
        <w:rPr>
          <w:rFonts w:asciiTheme="minorEastAsia" w:eastAsiaTheme="minorEastAsia" w:hAnsiTheme="minorEastAsia" w:hint="eastAsia"/>
          <w:sz w:val="24"/>
          <w:szCs w:val="24"/>
        </w:rPr>
        <w:t>１５時３０分</w:t>
      </w:r>
    </w:p>
    <w:p w14:paraId="436DA335" w14:textId="5608077D" w:rsidR="00930D40" w:rsidRDefault="00930D40" w:rsidP="001F6688">
      <w:pPr>
        <w:snapToGrid w:val="0"/>
        <w:spacing w:line="440" w:lineRule="exact"/>
        <w:ind w:left="2200" w:hanging="2200"/>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 xml:space="preserve">　　　</w:t>
      </w:r>
      <w:r w:rsidR="00FC515C">
        <w:rPr>
          <w:rFonts w:asciiTheme="minorEastAsia" w:eastAsiaTheme="minorEastAsia" w:hAnsiTheme="minorEastAsia" w:hint="eastAsia"/>
          <w:sz w:val="24"/>
          <w:szCs w:val="24"/>
        </w:rPr>
        <w:t xml:space="preserve">　</w:t>
      </w:r>
      <w:r w:rsidRPr="00930D40">
        <w:rPr>
          <w:rFonts w:asciiTheme="minorEastAsia" w:eastAsiaTheme="minorEastAsia" w:hAnsiTheme="minorEastAsia" w:hint="eastAsia"/>
          <w:sz w:val="24"/>
          <w:szCs w:val="24"/>
        </w:rPr>
        <w:t>但し、１</w:t>
      </w:r>
      <w:r w:rsidR="00B10B1D">
        <w:rPr>
          <w:rFonts w:asciiTheme="minorEastAsia" w:eastAsiaTheme="minorEastAsia" w:hAnsiTheme="minorEastAsia" w:hint="eastAsia"/>
          <w:sz w:val="24"/>
          <w:szCs w:val="24"/>
        </w:rPr>
        <w:t>１</w:t>
      </w:r>
      <w:r w:rsidRPr="00930D40">
        <w:rPr>
          <w:rFonts w:asciiTheme="minorEastAsia" w:eastAsiaTheme="minorEastAsia" w:hAnsiTheme="minorEastAsia" w:hint="eastAsia"/>
          <w:sz w:val="24"/>
          <w:szCs w:val="24"/>
        </w:rPr>
        <w:t>月</w:t>
      </w:r>
      <w:r w:rsidR="00B10B1D">
        <w:rPr>
          <w:rFonts w:asciiTheme="minorEastAsia" w:eastAsiaTheme="minorEastAsia" w:hAnsiTheme="minorEastAsia" w:hint="eastAsia"/>
          <w:sz w:val="24"/>
          <w:szCs w:val="24"/>
        </w:rPr>
        <w:t>３</w:t>
      </w:r>
      <w:r w:rsidRPr="00930D40">
        <w:rPr>
          <w:rFonts w:asciiTheme="minorEastAsia" w:eastAsiaTheme="minorEastAsia" w:hAnsiTheme="minorEastAsia" w:hint="eastAsia"/>
          <w:sz w:val="24"/>
          <w:szCs w:val="24"/>
        </w:rPr>
        <w:t>日・１２月</w:t>
      </w:r>
      <w:r w:rsidR="00B10B1D">
        <w:rPr>
          <w:rFonts w:asciiTheme="minorEastAsia" w:eastAsiaTheme="minorEastAsia" w:hAnsiTheme="minorEastAsia" w:hint="eastAsia"/>
          <w:sz w:val="24"/>
          <w:szCs w:val="24"/>
        </w:rPr>
        <w:t>２９</w:t>
      </w:r>
      <w:r w:rsidRPr="00930D40">
        <w:rPr>
          <w:rFonts w:asciiTheme="minorEastAsia" w:eastAsiaTheme="minorEastAsia" w:hAnsiTheme="minorEastAsia" w:hint="eastAsia"/>
          <w:sz w:val="24"/>
          <w:szCs w:val="24"/>
        </w:rPr>
        <w:t>日・</w:t>
      </w:r>
      <w:r w:rsidR="00B10B1D">
        <w:rPr>
          <w:rFonts w:asciiTheme="minorEastAsia" w:eastAsiaTheme="minorEastAsia" w:hAnsiTheme="minorEastAsia" w:hint="eastAsia"/>
          <w:sz w:val="24"/>
          <w:szCs w:val="24"/>
        </w:rPr>
        <w:t>１</w:t>
      </w:r>
      <w:r w:rsidRPr="00930D40">
        <w:rPr>
          <w:rFonts w:asciiTheme="minorEastAsia" w:eastAsiaTheme="minorEastAsia" w:hAnsiTheme="minorEastAsia" w:hint="eastAsia"/>
          <w:sz w:val="24"/>
          <w:szCs w:val="24"/>
        </w:rPr>
        <w:t>月</w:t>
      </w:r>
      <w:r w:rsidR="00B10B1D">
        <w:rPr>
          <w:rFonts w:asciiTheme="minorEastAsia" w:eastAsiaTheme="minorEastAsia" w:hAnsiTheme="minorEastAsia" w:hint="eastAsia"/>
          <w:sz w:val="24"/>
          <w:szCs w:val="24"/>
        </w:rPr>
        <w:t>５</w:t>
      </w:r>
      <w:r w:rsidRPr="00930D40">
        <w:rPr>
          <w:rFonts w:asciiTheme="minorEastAsia" w:eastAsiaTheme="minorEastAsia" w:hAnsiTheme="minorEastAsia" w:hint="eastAsia"/>
          <w:sz w:val="24"/>
          <w:szCs w:val="24"/>
        </w:rPr>
        <w:t>日・２月２</w:t>
      </w:r>
      <w:r w:rsidR="00B10B1D">
        <w:rPr>
          <w:rFonts w:asciiTheme="minorEastAsia" w:eastAsiaTheme="minorEastAsia" w:hAnsiTheme="minorEastAsia" w:hint="eastAsia"/>
          <w:sz w:val="24"/>
          <w:szCs w:val="24"/>
        </w:rPr>
        <w:t>３</w:t>
      </w:r>
      <w:r w:rsidRPr="00930D40">
        <w:rPr>
          <w:rFonts w:asciiTheme="minorEastAsia" w:eastAsiaTheme="minorEastAsia" w:hAnsiTheme="minorEastAsia" w:hint="eastAsia"/>
          <w:sz w:val="24"/>
          <w:szCs w:val="24"/>
        </w:rPr>
        <w:t>日を除く。</w:t>
      </w:r>
    </w:p>
    <w:p w14:paraId="61CAF0B2" w14:textId="3A7A6F33" w:rsidR="00FC515C" w:rsidRPr="00930D40" w:rsidRDefault="00FC515C" w:rsidP="001F6688">
      <w:pPr>
        <w:snapToGrid w:val="0"/>
        <w:spacing w:line="440" w:lineRule="exact"/>
        <w:ind w:left="2200" w:hanging="2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（２）基礎課程（全２１回）</w:t>
      </w:r>
    </w:p>
    <w:p w14:paraId="372796BF" w14:textId="15BC2014" w:rsidR="001F6688" w:rsidRPr="00930D40" w:rsidRDefault="00930D40" w:rsidP="001F6688">
      <w:pPr>
        <w:snapToGrid w:val="0"/>
        <w:spacing w:line="440" w:lineRule="exact"/>
        <w:ind w:left="1980" w:hanging="1980"/>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 xml:space="preserve">　　　　令和</w:t>
      </w:r>
      <w:r w:rsidR="00B10B1D">
        <w:rPr>
          <w:rFonts w:asciiTheme="minorEastAsia" w:eastAsiaTheme="minorEastAsia" w:hAnsiTheme="minorEastAsia" w:hint="eastAsia"/>
          <w:sz w:val="24"/>
          <w:szCs w:val="24"/>
        </w:rPr>
        <w:t>５</w:t>
      </w:r>
      <w:r w:rsidRPr="00930D40">
        <w:rPr>
          <w:rFonts w:asciiTheme="minorEastAsia" w:eastAsiaTheme="minorEastAsia" w:hAnsiTheme="minorEastAsia" w:hint="eastAsia"/>
          <w:sz w:val="24"/>
          <w:szCs w:val="24"/>
        </w:rPr>
        <w:t>年４月～</w:t>
      </w:r>
      <w:r w:rsidR="003D3808">
        <w:rPr>
          <w:rFonts w:asciiTheme="minorEastAsia" w:eastAsiaTheme="minorEastAsia" w:hAnsiTheme="minorEastAsia" w:hint="eastAsia"/>
          <w:sz w:val="24"/>
          <w:szCs w:val="24"/>
        </w:rPr>
        <w:t>１０</w:t>
      </w:r>
      <w:r w:rsidRPr="00930D40">
        <w:rPr>
          <w:rFonts w:asciiTheme="minorEastAsia" w:eastAsiaTheme="minorEastAsia" w:hAnsiTheme="minorEastAsia" w:hint="eastAsia"/>
          <w:sz w:val="24"/>
          <w:szCs w:val="24"/>
        </w:rPr>
        <w:t>月に実施予定</w:t>
      </w:r>
    </w:p>
    <w:p w14:paraId="621F2ADC" w14:textId="77777777" w:rsidR="00772C13" w:rsidRDefault="00FC515C" w:rsidP="001F6688">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930D40" w:rsidRPr="00930D40">
        <w:rPr>
          <w:rFonts w:asciiTheme="minorEastAsia" w:eastAsiaTheme="minorEastAsia" w:hAnsiTheme="minorEastAsia" w:hint="eastAsia"/>
          <w:sz w:val="24"/>
          <w:szCs w:val="24"/>
        </w:rPr>
        <w:t xml:space="preserve">会　　場　　</w:t>
      </w:r>
    </w:p>
    <w:p w14:paraId="6B60E421" w14:textId="776ABD01" w:rsidR="001F6688" w:rsidRPr="00930D40" w:rsidRDefault="00930D40" w:rsidP="001F6688">
      <w:pPr>
        <w:tabs>
          <w:tab w:val="left" w:pos="5252"/>
        </w:tabs>
        <w:spacing w:line="440" w:lineRule="exact"/>
        <w:ind w:firstLineChars="200" w:firstLine="463"/>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 xml:space="preserve">上三川いきいきプラザ　２階　</w:t>
      </w:r>
      <w:r w:rsidR="00C62437">
        <w:rPr>
          <w:rFonts w:asciiTheme="minorEastAsia" w:eastAsiaTheme="minorEastAsia" w:hAnsiTheme="minorEastAsia" w:hint="eastAsia"/>
          <w:sz w:val="24"/>
          <w:szCs w:val="24"/>
        </w:rPr>
        <w:t>大</w:t>
      </w:r>
      <w:r w:rsidRPr="00930D40">
        <w:rPr>
          <w:rFonts w:asciiTheme="minorEastAsia" w:eastAsiaTheme="minorEastAsia" w:hAnsiTheme="minorEastAsia" w:hint="eastAsia"/>
          <w:sz w:val="24"/>
          <w:szCs w:val="24"/>
        </w:rPr>
        <w:t>会議室</w:t>
      </w:r>
      <w:r w:rsidR="001F6688">
        <w:rPr>
          <w:rFonts w:asciiTheme="minorEastAsia" w:eastAsiaTheme="minorEastAsia" w:hAnsiTheme="minorEastAsia"/>
          <w:sz w:val="24"/>
          <w:szCs w:val="24"/>
        </w:rPr>
        <w:tab/>
      </w:r>
    </w:p>
    <w:p w14:paraId="0991DB46" w14:textId="6DA0C804" w:rsidR="002C2DE4" w:rsidRDefault="00FC515C" w:rsidP="001F6688">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930D40" w:rsidRPr="00930D40">
        <w:rPr>
          <w:rFonts w:asciiTheme="minorEastAsia" w:eastAsiaTheme="minorEastAsia" w:hAnsiTheme="minorEastAsia" w:hint="eastAsia"/>
          <w:sz w:val="24"/>
          <w:szCs w:val="24"/>
        </w:rPr>
        <w:t>受講対象</w:t>
      </w:r>
    </w:p>
    <w:p w14:paraId="74222064" w14:textId="77777777" w:rsidR="00EA57C4" w:rsidRDefault="00D320F6" w:rsidP="00EA57C4">
      <w:pPr>
        <w:spacing w:line="440" w:lineRule="exact"/>
        <w:ind w:firstLineChars="200" w:firstLine="463"/>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上三川町に在住</w:t>
      </w:r>
      <w:r>
        <w:rPr>
          <w:rFonts w:asciiTheme="minorEastAsia" w:eastAsiaTheme="minorEastAsia" w:hAnsiTheme="minorEastAsia" w:hint="eastAsia"/>
          <w:sz w:val="24"/>
          <w:szCs w:val="24"/>
        </w:rPr>
        <w:t>または</w:t>
      </w:r>
      <w:r w:rsidRPr="00930D40">
        <w:rPr>
          <w:rFonts w:asciiTheme="minorEastAsia" w:eastAsiaTheme="minorEastAsia" w:hAnsiTheme="minorEastAsia" w:hint="eastAsia"/>
          <w:sz w:val="24"/>
          <w:szCs w:val="24"/>
        </w:rPr>
        <w:t>通勤</w:t>
      </w:r>
      <w:r>
        <w:rPr>
          <w:rFonts w:asciiTheme="minorEastAsia" w:eastAsiaTheme="minorEastAsia" w:hAnsiTheme="minorEastAsia" w:hint="eastAsia"/>
          <w:sz w:val="24"/>
          <w:szCs w:val="24"/>
        </w:rPr>
        <w:t>して</w:t>
      </w:r>
      <w:r w:rsidR="00EA57C4">
        <w:rPr>
          <w:rFonts w:asciiTheme="minorEastAsia" w:eastAsiaTheme="minorEastAsia" w:hAnsiTheme="minorEastAsia" w:hint="eastAsia"/>
          <w:sz w:val="24"/>
          <w:szCs w:val="24"/>
        </w:rPr>
        <w:t>いる人。(</w:t>
      </w:r>
      <w:r w:rsidR="007932CA">
        <w:rPr>
          <w:rFonts w:asciiTheme="minorEastAsia" w:eastAsiaTheme="minorEastAsia" w:hAnsiTheme="minorEastAsia" w:hint="eastAsia"/>
          <w:sz w:val="24"/>
          <w:szCs w:val="24"/>
        </w:rPr>
        <w:t>過去に同様の手話講座の受講・修了経験が</w:t>
      </w:r>
    </w:p>
    <w:p w14:paraId="5B33EB22" w14:textId="5E7F798C" w:rsidR="007932CA" w:rsidRPr="002B2D31" w:rsidRDefault="007932CA" w:rsidP="002B2D31">
      <w:pPr>
        <w:spacing w:line="440" w:lineRule="exact"/>
        <w:ind w:firstLineChars="200" w:firstLine="463"/>
        <w:rPr>
          <w:rFonts w:asciiTheme="minorEastAsia" w:eastAsiaTheme="minorEastAsia" w:hAnsiTheme="minorEastAsia"/>
          <w:sz w:val="24"/>
          <w:szCs w:val="24"/>
        </w:rPr>
      </w:pPr>
      <w:r>
        <w:rPr>
          <w:rFonts w:asciiTheme="minorEastAsia" w:eastAsiaTheme="minorEastAsia" w:hAnsiTheme="minorEastAsia" w:hint="eastAsia"/>
          <w:sz w:val="24"/>
          <w:szCs w:val="24"/>
        </w:rPr>
        <w:t>ある人</w:t>
      </w:r>
      <w:r w:rsidR="003C0AE2">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申し込み可</w:t>
      </w:r>
      <w:r w:rsidR="00EA57C4">
        <w:rPr>
          <w:rFonts w:asciiTheme="minorEastAsia" w:eastAsiaTheme="minorEastAsia" w:hAnsiTheme="minorEastAsia" w:hint="eastAsia"/>
          <w:sz w:val="24"/>
          <w:szCs w:val="24"/>
        </w:rPr>
        <w:t>。)</w:t>
      </w:r>
    </w:p>
    <w:p w14:paraId="77CB0E0C" w14:textId="77777777" w:rsidR="00772C13" w:rsidRDefault="00FC515C" w:rsidP="001F6688">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930D40" w:rsidRPr="00930D40">
        <w:rPr>
          <w:rFonts w:asciiTheme="minorEastAsia" w:eastAsiaTheme="minorEastAsia" w:hAnsiTheme="minorEastAsia" w:hint="eastAsia"/>
          <w:sz w:val="24"/>
          <w:szCs w:val="24"/>
        </w:rPr>
        <w:t xml:space="preserve">定　　員　</w:t>
      </w:r>
      <w:r w:rsidR="00772C13">
        <w:rPr>
          <w:rFonts w:asciiTheme="minorEastAsia" w:eastAsiaTheme="minorEastAsia" w:hAnsiTheme="minorEastAsia" w:hint="eastAsia"/>
          <w:sz w:val="24"/>
          <w:szCs w:val="24"/>
        </w:rPr>
        <w:t xml:space="preserve">　</w:t>
      </w:r>
    </w:p>
    <w:p w14:paraId="548A1976" w14:textId="67670F83" w:rsidR="00930D40" w:rsidRPr="00930D40" w:rsidRDefault="00930D40" w:rsidP="001F6688">
      <w:pPr>
        <w:spacing w:line="440" w:lineRule="exact"/>
        <w:ind w:firstLineChars="200" w:firstLine="463"/>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１５名</w:t>
      </w:r>
    </w:p>
    <w:p w14:paraId="0855851B" w14:textId="77777777" w:rsidR="00772C13" w:rsidRDefault="00FC515C" w:rsidP="001F6688">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930D40" w:rsidRPr="00930D40">
        <w:rPr>
          <w:rFonts w:asciiTheme="minorEastAsia" w:eastAsiaTheme="minorEastAsia" w:hAnsiTheme="minorEastAsia" w:hint="eastAsia"/>
          <w:sz w:val="24"/>
          <w:szCs w:val="24"/>
        </w:rPr>
        <w:t xml:space="preserve">講　　師　　</w:t>
      </w:r>
    </w:p>
    <w:p w14:paraId="50FF971D" w14:textId="43E6CD0F" w:rsidR="00930D40" w:rsidRPr="00930D40" w:rsidRDefault="00930D40" w:rsidP="001F6688">
      <w:pPr>
        <w:spacing w:line="440" w:lineRule="exact"/>
        <w:ind w:firstLineChars="200" w:firstLine="463"/>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宇都宮市聴覚障害者協会から派遣</w:t>
      </w:r>
    </w:p>
    <w:p w14:paraId="54D23E38" w14:textId="77777777" w:rsidR="00772C13" w:rsidRDefault="00FC515C" w:rsidP="001F6688">
      <w:pPr>
        <w:spacing w:line="44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９．</w:t>
      </w:r>
      <w:r w:rsidR="00930D40" w:rsidRPr="00FC515C">
        <w:rPr>
          <w:rFonts w:asciiTheme="minorEastAsia" w:eastAsiaTheme="minorEastAsia" w:hAnsiTheme="minorEastAsia" w:hint="eastAsia"/>
          <w:spacing w:val="40"/>
          <w:kern w:val="0"/>
          <w:sz w:val="24"/>
          <w:szCs w:val="24"/>
          <w:fitText w:val="880" w:id="-1988888832"/>
        </w:rPr>
        <w:t>受講</w:t>
      </w:r>
      <w:r w:rsidR="00930D40" w:rsidRPr="00FC515C">
        <w:rPr>
          <w:rFonts w:asciiTheme="minorEastAsia" w:eastAsiaTheme="minorEastAsia" w:hAnsiTheme="minorEastAsia" w:hint="eastAsia"/>
          <w:kern w:val="0"/>
          <w:sz w:val="24"/>
          <w:szCs w:val="24"/>
          <w:fitText w:val="880" w:id="-1988888832"/>
        </w:rPr>
        <w:t>料</w:t>
      </w:r>
      <w:r w:rsidR="00930D40" w:rsidRPr="00930D40">
        <w:rPr>
          <w:rFonts w:asciiTheme="minorEastAsia" w:eastAsiaTheme="minorEastAsia" w:hAnsiTheme="minorEastAsia" w:hint="eastAsia"/>
          <w:kern w:val="0"/>
          <w:sz w:val="24"/>
          <w:szCs w:val="24"/>
        </w:rPr>
        <w:t xml:space="preserve">　　</w:t>
      </w:r>
    </w:p>
    <w:p w14:paraId="785505CE" w14:textId="53E00951" w:rsidR="00930D40" w:rsidRPr="00930D40" w:rsidRDefault="00930D40" w:rsidP="001F6688">
      <w:pPr>
        <w:spacing w:line="440" w:lineRule="exact"/>
        <w:ind w:firstLineChars="200" w:firstLine="463"/>
        <w:rPr>
          <w:rFonts w:asciiTheme="minorEastAsia" w:eastAsiaTheme="minorEastAsia" w:hAnsiTheme="minorEastAsia"/>
          <w:kern w:val="0"/>
          <w:sz w:val="24"/>
          <w:szCs w:val="24"/>
        </w:rPr>
      </w:pPr>
      <w:r w:rsidRPr="00930D40">
        <w:rPr>
          <w:rFonts w:asciiTheme="minorEastAsia" w:eastAsiaTheme="minorEastAsia" w:hAnsiTheme="minorEastAsia" w:hint="eastAsia"/>
          <w:kern w:val="0"/>
          <w:sz w:val="24"/>
          <w:szCs w:val="24"/>
        </w:rPr>
        <w:t>無料。ただし、テキスト代は受講者負担。</w:t>
      </w:r>
    </w:p>
    <w:p w14:paraId="76638E16" w14:textId="5E00BBFA" w:rsidR="00E92835" w:rsidRDefault="00FC515C" w:rsidP="001F6688">
      <w:pPr>
        <w:snapToGrid w:val="0"/>
        <w:spacing w:line="440" w:lineRule="exact"/>
        <w:ind w:left="1321" w:hanging="1321"/>
        <w:rPr>
          <w:rFonts w:asciiTheme="minorEastAsia" w:eastAsiaTheme="minorEastAsia" w:hAnsiTheme="minorEastAsia"/>
          <w:sz w:val="24"/>
          <w:szCs w:val="24"/>
        </w:rPr>
      </w:pPr>
      <w:r>
        <w:rPr>
          <w:rFonts w:asciiTheme="minorEastAsia" w:eastAsiaTheme="minorEastAsia" w:hAnsiTheme="minorEastAsia" w:hint="eastAsia"/>
          <w:sz w:val="24"/>
          <w:szCs w:val="24"/>
        </w:rPr>
        <w:t>１０</w:t>
      </w:r>
      <w:r w:rsidR="00E92835">
        <w:rPr>
          <w:rFonts w:asciiTheme="minorEastAsia" w:eastAsiaTheme="minorEastAsia" w:hAnsiTheme="minorEastAsia" w:hint="eastAsia"/>
          <w:sz w:val="24"/>
          <w:szCs w:val="24"/>
        </w:rPr>
        <w:t>．カリキュラム構成</w:t>
      </w:r>
    </w:p>
    <w:p w14:paraId="644EC738" w14:textId="063560B2" w:rsidR="00E92835" w:rsidRDefault="00E92835" w:rsidP="0036674F">
      <w:pPr>
        <w:snapToGrid w:val="0"/>
        <w:spacing w:line="440" w:lineRule="exact"/>
        <w:ind w:firstLineChars="200" w:firstLine="463"/>
        <w:rPr>
          <w:rFonts w:asciiTheme="minorEastAsia" w:eastAsiaTheme="minorEastAsia" w:hAnsiTheme="minorEastAsia"/>
          <w:sz w:val="24"/>
          <w:szCs w:val="24"/>
        </w:rPr>
      </w:pPr>
      <w:r>
        <w:rPr>
          <w:rFonts w:asciiTheme="minorEastAsia" w:eastAsiaTheme="minorEastAsia" w:hAnsiTheme="minorEastAsia" w:hint="eastAsia"/>
          <w:sz w:val="24"/>
          <w:szCs w:val="24"/>
        </w:rPr>
        <w:t>（１）入門課程（３５時間）</w:t>
      </w:r>
    </w:p>
    <w:p w14:paraId="3D3D9878" w14:textId="22D52D46"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ァ　到達目標</w:t>
      </w:r>
    </w:p>
    <w:p w14:paraId="7F0F075C" w14:textId="6736AB19" w:rsidR="00E92835" w:rsidRDefault="00E92835" w:rsidP="0036674F">
      <w:pPr>
        <w:snapToGrid w:val="0"/>
        <w:spacing w:line="440" w:lineRule="exact"/>
        <w:ind w:left="1158" w:hangingChars="500" w:hanging="115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相手の簡単な手話が理解でき、手話で挨拶、自己紹介程度の会話が可能なレベル</w:t>
      </w:r>
    </w:p>
    <w:p w14:paraId="7E9A5778" w14:textId="374EC1AA"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ィ　養成目標</w:t>
      </w:r>
    </w:p>
    <w:p w14:paraId="021A8AF6" w14:textId="3541F6F5"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・簡単な日常会話を行うに必要な手話語彙を習得する。</w:t>
      </w:r>
    </w:p>
    <w:p w14:paraId="4F51B64A" w14:textId="3EABED92"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・簡単な日常会話を行うに必要な手話表現技術を習得する。</w:t>
      </w:r>
    </w:p>
    <w:p w14:paraId="0CCB1433" w14:textId="64C5C856"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・手話でコミュニケーションする楽しさを習得する。</w:t>
      </w:r>
    </w:p>
    <w:p w14:paraId="65D28E70" w14:textId="63685998"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（２）基礎課程（４５時間）</w:t>
      </w:r>
    </w:p>
    <w:p w14:paraId="59AF5B71" w14:textId="12A38454" w:rsidR="00E92835" w:rsidRDefault="00E92835" w:rsidP="001F6688">
      <w:pPr>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ァ　到達目標</w:t>
      </w:r>
    </w:p>
    <w:p w14:paraId="31DBF8B4" w14:textId="0E1CE7C6" w:rsidR="00E92835" w:rsidRPr="00FB21B6" w:rsidRDefault="00FB21B6" w:rsidP="0036674F">
      <w:pPr>
        <w:snapToGrid w:val="0"/>
        <w:spacing w:line="440" w:lineRule="exact"/>
        <w:ind w:left="1389" w:hangingChars="600" w:hanging="138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674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・相手の手話が理解でき、特定の聴覚障害者とならば、手話で日常会話が可能なレベル</w:t>
      </w:r>
    </w:p>
    <w:p w14:paraId="33F19E7F" w14:textId="26185260" w:rsidR="00ED07CC" w:rsidRDefault="00ED07CC" w:rsidP="001F6688">
      <w:pPr>
        <w:spacing w:line="440" w:lineRule="exact"/>
        <w:ind w:left="2200" w:hanging="2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36674F">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ィ　養成目標</w:t>
      </w:r>
    </w:p>
    <w:p w14:paraId="14B4F16F" w14:textId="77777777" w:rsidR="0036674F" w:rsidRDefault="00FB21B6" w:rsidP="001F6688">
      <w:pPr>
        <w:spacing w:line="440" w:lineRule="exact"/>
        <w:ind w:left="2200" w:hanging="2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36674F">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・手話で日常会話を行うに必要な手話語彙（目標語彙数：３００語に新た</w:t>
      </w:r>
    </w:p>
    <w:p w14:paraId="3D8AF35D" w14:textId="4DA95101" w:rsidR="00ED07CC" w:rsidRDefault="0036674F" w:rsidP="0036674F">
      <w:pPr>
        <w:spacing w:line="440" w:lineRule="exact"/>
        <w:ind w:left="2200" w:hanging="2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FB21B6">
        <w:rPr>
          <w:rFonts w:asciiTheme="minorEastAsia" w:eastAsiaTheme="minorEastAsia" w:hAnsiTheme="minorEastAsia" w:hint="eastAsia"/>
          <w:kern w:val="0"/>
          <w:sz w:val="24"/>
          <w:szCs w:val="24"/>
        </w:rPr>
        <w:t>に３００語を追加）を習得する。</w:t>
      </w:r>
    </w:p>
    <w:p w14:paraId="32F7DED9" w14:textId="1FA3C18C" w:rsidR="00FB21B6" w:rsidRDefault="00FB21B6" w:rsidP="0036674F">
      <w:pPr>
        <w:spacing w:line="440" w:lineRule="exact"/>
        <w:ind w:leftChars="100" w:left="202" w:firstLineChars="500" w:firstLine="1158"/>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・手話で日常会話を行うに必要な手話表現技術を習得する。</w:t>
      </w:r>
    </w:p>
    <w:p w14:paraId="04448B9C" w14:textId="20C98164" w:rsidR="00ED07CC" w:rsidRDefault="00FB21B6" w:rsidP="0036674F">
      <w:pPr>
        <w:spacing w:line="440" w:lineRule="exact"/>
        <w:ind w:leftChars="100" w:left="202" w:firstLineChars="500" w:firstLine="1158"/>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・手話の基本文法を習得する。</w:t>
      </w:r>
    </w:p>
    <w:p w14:paraId="23964E85" w14:textId="41199F9B" w:rsidR="00ED07CC" w:rsidRDefault="00ED07CC" w:rsidP="001F6688">
      <w:pPr>
        <w:spacing w:line="440" w:lineRule="exact"/>
        <w:ind w:left="2200" w:hanging="2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１１．</w:t>
      </w:r>
      <w:r w:rsidR="00930D40" w:rsidRPr="00930D40">
        <w:rPr>
          <w:rFonts w:asciiTheme="minorEastAsia" w:eastAsiaTheme="minorEastAsia" w:hAnsiTheme="minorEastAsia" w:hint="eastAsia"/>
          <w:kern w:val="0"/>
          <w:sz w:val="24"/>
          <w:szCs w:val="24"/>
        </w:rPr>
        <w:t>修了証の交付</w:t>
      </w:r>
      <w:r w:rsidR="00BE299E">
        <w:rPr>
          <w:rFonts w:asciiTheme="minorEastAsia" w:eastAsiaTheme="minorEastAsia" w:hAnsiTheme="minorEastAsia" w:hint="eastAsia"/>
          <w:kern w:val="0"/>
          <w:sz w:val="24"/>
          <w:szCs w:val="24"/>
        </w:rPr>
        <w:t>条件</w:t>
      </w:r>
      <w:r w:rsidR="00930D40" w:rsidRPr="00930D40">
        <w:rPr>
          <w:rFonts w:asciiTheme="minorEastAsia" w:eastAsiaTheme="minorEastAsia" w:hAnsiTheme="minorEastAsia" w:hint="eastAsia"/>
          <w:kern w:val="0"/>
          <w:sz w:val="24"/>
          <w:szCs w:val="24"/>
        </w:rPr>
        <w:t xml:space="preserve">　　</w:t>
      </w:r>
    </w:p>
    <w:p w14:paraId="290600B9" w14:textId="2FA34BF7" w:rsidR="003E72B1" w:rsidRDefault="00BE299E" w:rsidP="003E72B1">
      <w:pPr>
        <w:spacing w:line="440" w:lineRule="exact"/>
        <w:ind w:leftChars="350" w:left="70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入門課程全１９回中１６</w:t>
      </w:r>
      <w:r w:rsidR="00930D40" w:rsidRPr="00930D40">
        <w:rPr>
          <w:rFonts w:asciiTheme="minorEastAsia" w:eastAsiaTheme="minorEastAsia" w:hAnsiTheme="minorEastAsia" w:hint="eastAsia"/>
          <w:kern w:val="0"/>
          <w:sz w:val="24"/>
          <w:szCs w:val="24"/>
        </w:rPr>
        <w:t>回</w:t>
      </w:r>
      <w:r>
        <w:rPr>
          <w:rFonts w:asciiTheme="minorEastAsia" w:eastAsiaTheme="minorEastAsia" w:hAnsiTheme="minorEastAsia" w:hint="eastAsia"/>
          <w:kern w:val="0"/>
          <w:sz w:val="24"/>
          <w:szCs w:val="24"/>
        </w:rPr>
        <w:t>以上出席</w:t>
      </w:r>
      <w:r w:rsidR="00930D40" w:rsidRPr="00930D40">
        <w:rPr>
          <w:rFonts w:asciiTheme="minorEastAsia" w:eastAsiaTheme="minorEastAsia" w:hAnsiTheme="minorEastAsia" w:hint="eastAsia"/>
          <w:kern w:val="0"/>
          <w:sz w:val="24"/>
          <w:szCs w:val="24"/>
        </w:rPr>
        <w:t>、基礎</w:t>
      </w:r>
      <w:r>
        <w:rPr>
          <w:rFonts w:asciiTheme="minorEastAsia" w:eastAsiaTheme="minorEastAsia" w:hAnsiTheme="minorEastAsia" w:hint="eastAsia"/>
          <w:kern w:val="0"/>
          <w:sz w:val="24"/>
          <w:szCs w:val="24"/>
        </w:rPr>
        <w:t>課程全２１回中１</w:t>
      </w:r>
      <w:r w:rsidR="0036674F">
        <w:rPr>
          <w:rFonts w:asciiTheme="minorEastAsia" w:eastAsiaTheme="minorEastAsia" w:hAnsiTheme="minorEastAsia" w:hint="eastAsia"/>
          <w:kern w:val="0"/>
          <w:sz w:val="24"/>
          <w:szCs w:val="24"/>
        </w:rPr>
        <w:t>８</w:t>
      </w:r>
      <w:r w:rsidR="00930D40" w:rsidRPr="00930D40">
        <w:rPr>
          <w:rFonts w:asciiTheme="minorEastAsia" w:eastAsiaTheme="minorEastAsia" w:hAnsiTheme="minorEastAsia" w:hint="eastAsia"/>
          <w:kern w:val="0"/>
          <w:sz w:val="24"/>
          <w:szCs w:val="24"/>
        </w:rPr>
        <w:t>回</w:t>
      </w:r>
      <w:r>
        <w:rPr>
          <w:rFonts w:asciiTheme="minorEastAsia" w:eastAsiaTheme="minorEastAsia" w:hAnsiTheme="minorEastAsia" w:hint="eastAsia"/>
          <w:kern w:val="0"/>
          <w:sz w:val="24"/>
          <w:szCs w:val="24"/>
        </w:rPr>
        <w:t>以上出席</w:t>
      </w:r>
      <w:r w:rsidR="0036674F">
        <w:rPr>
          <w:rFonts w:asciiTheme="minorEastAsia" w:eastAsiaTheme="minorEastAsia" w:hAnsiTheme="minorEastAsia" w:hint="eastAsia"/>
          <w:kern w:val="0"/>
          <w:sz w:val="24"/>
          <w:szCs w:val="24"/>
        </w:rPr>
        <w:t>し、修了に値する技術を習得した人。</w:t>
      </w:r>
    </w:p>
    <w:p w14:paraId="77CC4AB5" w14:textId="016FA8E3" w:rsidR="00ED07CC" w:rsidRDefault="00ED07CC" w:rsidP="001F6688">
      <w:pPr>
        <w:spacing w:line="44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１２．</w:t>
      </w:r>
      <w:r w:rsidR="00930D40" w:rsidRPr="00930D40">
        <w:rPr>
          <w:rFonts w:asciiTheme="minorEastAsia" w:eastAsiaTheme="minorEastAsia" w:hAnsiTheme="minorEastAsia" w:hint="eastAsia"/>
          <w:kern w:val="0"/>
          <w:sz w:val="24"/>
          <w:szCs w:val="24"/>
        </w:rPr>
        <w:t xml:space="preserve">申込期間　　</w:t>
      </w:r>
    </w:p>
    <w:p w14:paraId="65E889C5" w14:textId="3C2E1E34" w:rsidR="001F6688" w:rsidRPr="00930D40" w:rsidRDefault="00930D40" w:rsidP="0036674F">
      <w:pPr>
        <w:spacing w:line="440" w:lineRule="exact"/>
        <w:ind w:firstLineChars="300" w:firstLine="695"/>
        <w:rPr>
          <w:rFonts w:asciiTheme="minorEastAsia" w:eastAsiaTheme="minorEastAsia" w:hAnsiTheme="minorEastAsia"/>
          <w:kern w:val="0"/>
          <w:sz w:val="24"/>
          <w:szCs w:val="24"/>
        </w:rPr>
      </w:pPr>
      <w:r w:rsidRPr="00930D40">
        <w:rPr>
          <w:rFonts w:asciiTheme="minorEastAsia" w:eastAsiaTheme="minorEastAsia" w:hAnsiTheme="minorEastAsia" w:hint="eastAsia"/>
          <w:kern w:val="0"/>
          <w:sz w:val="24"/>
          <w:szCs w:val="24"/>
        </w:rPr>
        <w:t>令和</w:t>
      </w:r>
      <w:r w:rsidR="00B10B1D">
        <w:rPr>
          <w:rFonts w:asciiTheme="minorEastAsia" w:eastAsiaTheme="minorEastAsia" w:hAnsiTheme="minorEastAsia" w:hint="eastAsia"/>
          <w:kern w:val="0"/>
          <w:sz w:val="24"/>
          <w:szCs w:val="24"/>
        </w:rPr>
        <w:t>４</w:t>
      </w:r>
      <w:r w:rsidRPr="00930D40">
        <w:rPr>
          <w:rFonts w:asciiTheme="minorEastAsia" w:eastAsiaTheme="minorEastAsia" w:hAnsiTheme="minorEastAsia" w:hint="eastAsia"/>
          <w:kern w:val="0"/>
          <w:sz w:val="24"/>
          <w:szCs w:val="24"/>
        </w:rPr>
        <w:t>年８月</w:t>
      </w:r>
      <w:r w:rsidR="00F617BA">
        <w:rPr>
          <w:rFonts w:asciiTheme="minorEastAsia" w:eastAsiaTheme="minorEastAsia" w:hAnsiTheme="minorEastAsia" w:hint="eastAsia"/>
          <w:kern w:val="0"/>
          <w:sz w:val="24"/>
          <w:szCs w:val="24"/>
        </w:rPr>
        <w:t>１</w:t>
      </w:r>
      <w:r w:rsidRPr="00930D40">
        <w:rPr>
          <w:rFonts w:asciiTheme="minorEastAsia" w:eastAsiaTheme="minorEastAsia" w:hAnsiTheme="minorEastAsia" w:hint="eastAsia"/>
          <w:kern w:val="0"/>
          <w:sz w:val="24"/>
          <w:szCs w:val="24"/>
        </w:rPr>
        <w:t>日（</w:t>
      </w:r>
      <w:r w:rsidR="00F617BA">
        <w:rPr>
          <w:rFonts w:asciiTheme="minorEastAsia" w:eastAsiaTheme="minorEastAsia" w:hAnsiTheme="minorEastAsia" w:hint="eastAsia"/>
          <w:kern w:val="0"/>
          <w:sz w:val="24"/>
          <w:szCs w:val="24"/>
        </w:rPr>
        <w:t>月</w:t>
      </w:r>
      <w:r w:rsidRPr="00930D40">
        <w:rPr>
          <w:rFonts w:asciiTheme="minorEastAsia" w:eastAsiaTheme="minorEastAsia" w:hAnsiTheme="minorEastAsia" w:hint="eastAsia"/>
          <w:kern w:val="0"/>
          <w:sz w:val="24"/>
          <w:szCs w:val="24"/>
        </w:rPr>
        <w:t>）～令和</w:t>
      </w:r>
      <w:r w:rsidR="00B10B1D">
        <w:rPr>
          <w:rFonts w:asciiTheme="minorEastAsia" w:eastAsiaTheme="minorEastAsia" w:hAnsiTheme="minorEastAsia" w:hint="eastAsia"/>
          <w:kern w:val="0"/>
          <w:sz w:val="24"/>
          <w:szCs w:val="24"/>
        </w:rPr>
        <w:t>４</w:t>
      </w:r>
      <w:r w:rsidRPr="00930D40">
        <w:rPr>
          <w:rFonts w:asciiTheme="minorEastAsia" w:eastAsiaTheme="minorEastAsia" w:hAnsiTheme="minorEastAsia" w:hint="eastAsia"/>
          <w:kern w:val="0"/>
          <w:sz w:val="24"/>
          <w:szCs w:val="24"/>
        </w:rPr>
        <w:t>年９月</w:t>
      </w:r>
      <w:r w:rsidR="00B10B1D">
        <w:rPr>
          <w:rFonts w:asciiTheme="minorEastAsia" w:eastAsiaTheme="minorEastAsia" w:hAnsiTheme="minorEastAsia" w:hint="eastAsia"/>
          <w:kern w:val="0"/>
          <w:sz w:val="24"/>
          <w:szCs w:val="24"/>
        </w:rPr>
        <w:t>９</w:t>
      </w:r>
      <w:r w:rsidRPr="00930D40">
        <w:rPr>
          <w:rFonts w:asciiTheme="minorEastAsia" w:eastAsiaTheme="minorEastAsia" w:hAnsiTheme="minorEastAsia" w:hint="eastAsia"/>
          <w:kern w:val="0"/>
          <w:sz w:val="24"/>
          <w:szCs w:val="24"/>
        </w:rPr>
        <w:t>日（金）</w:t>
      </w:r>
    </w:p>
    <w:p w14:paraId="594C51C4" w14:textId="2E72B3FC" w:rsidR="00ED07CC" w:rsidRDefault="00ED07CC" w:rsidP="001F6688">
      <w:pPr>
        <w:spacing w:line="44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１</w:t>
      </w:r>
      <w:r w:rsidR="001F6688">
        <w:rPr>
          <w:rFonts w:asciiTheme="minorEastAsia" w:eastAsiaTheme="minorEastAsia" w:hAnsiTheme="minorEastAsia" w:hint="eastAsia"/>
          <w:kern w:val="0"/>
          <w:sz w:val="24"/>
          <w:szCs w:val="24"/>
        </w:rPr>
        <w:t>３</w:t>
      </w:r>
      <w:r>
        <w:rPr>
          <w:rFonts w:asciiTheme="minorEastAsia" w:eastAsiaTheme="minorEastAsia" w:hAnsiTheme="minorEastAsia" w:hint="eastAsia"/>
          <w:kern w:val="0"/>
          <w:sz w:val="24"/>
          <w:szCs w:val="24"/>
        </w:rPr>
        <w:t>．</w:t>
      </w:r>
      <w:r w:rsidR="00930D40" w:rsidRPr="00930D40">
        <w:rPr>
          <w:rFonts w:asciiTheme="minorEastAsia" w:eastAsiaTheme="minorEastAsia" w:hAnsiTheme="minorEastAsia" w:hint="eastAsia"/>
          <w:kern w:val="0"/>
          <w:sz w:val="24"/>
          <w:szCs w:val="24"/>
        </w:rPr>
        <w:t xml:space="preserve">申込方法　　</w:t>
      </w:r>
    </w:p>
    <w:p w14:paraId="62E3187B" w14:textId="5EA4A3F0" w:rsidR="00930D40" w:rsidRDefault="00930D40" w:rsidP="0036674F">
      <w:pPr>
        <w:spacing w:line="440" w:lineRule="exact"/>
        <w:ind w:firstLineChars="300" w:firstLine="695"/>
        <w:rPr>
          <w:rFonts w:asciiTheme="minorEastAsia" w:eastAsiaTheme="minorEastAsia" w:hAnsiTheme="minorEastAsia"/>
          <w:kern w:val="0"/>
          <w:sz w:val="24"/>
          <w:szCs w:val="24"/>
        </w:rPr>
      </w:pPr>
      <w:r w:rsidRPr="00930D40">
        <w:rPr>
          <w:rFonts w:asciiTheme="minorEastAsia" w:eastAsiaTheme="minorEastAsia" w:hAnsiTheme="minorEastAsia" w:hint="eastAsia"/>
          <w:kern w:val="0"/>
          <w:sz w:val="24"/>
          <w:szCs w:val="24"/>
        </w:rPr>
        <w:t>申込期間内に上三川町社会福祉協議会へ申し込む。（ＦＡＸ・メール可）</w:t>
      </w:r>
    </w:p>
    <w:p w14:paraId="37B07E89" w14:textId="77777777" w:rsidR="00B27437" w:rsidRDefault="00B27437" w:rsidP="00B27437">
      <w:pPr>
        <w:spacing w:line="440" w:lineRule="exact"/>
        <w:ind w:firstLineChars="300" w:firstLine="69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メール、</w:t>
      </w:r>
      <w:r w:rsidRPr="00930D40">
        <w:rPr>
          <w:rFonts w:asciiTheme="minorEastAsia" w:eastAsiaTheme="minorEastAsia" w:hAnsiTheme="minorEastAsia" w:hint="eastAsia"/>
          <w:kern w:val="0"/>
          <w:sz w:val="24"/>
          <w:szCs w:val="24"/>
        </w:rPr>
        <w:t>ＦＡＸ</w:t>
      </w:r>
      <w:r>
        <w:rPr>
          <w:rFonts w:asciiTheme="minorEastAsia" w:eastAsiaTheme="minorEastAsia" w:hAnsiTheme="minorEastAsia" w:hint="eastAsia"/>
          <w:kern w:val="0"/>
          <w:sz w:val="24"/>
          <w:szCs w:val="24"/>
        </w:rPr>
        <w:t>で申し込む場合は、住所、氏名、年齢、電話番号、受講経験の有無</w:t>
      </w:r>
    </w:p>
    <w:p w14:paraId="6D320BB2" w14:textId="4FB6ED0A" w:rsidR="00B27437" w:rsidRPr="00930D40" w:rsidRDefault="00B27437" w:rsidP="00B27437">
      <w:pPr>
        <w:spacing w:line="440" w:lineRule="exact"/>
        <w:ind w:firstLineChars="300" w:firstLine="69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を記載していただく。(書式は問わない。)</w:t>
      </w:r>
    </w:p>
    <w:p w14:paraId="3D2F1787" w14:textId="77777777" w:rsidR="00930D40" w:rsidRPr="00930D40" w:rsidRDefault="00930D40" w:rsidP="001F6688">
      <w:pPr>
        <w:spacing w:line="440" w:lineRule="exact"/>
        <w:ind w:firstLineChars="700" w:firstLine="1621"/>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社会福祉法人上三川町社会福祉協議会</w:t>
      </w:r>
    </w:p>
    <w:p w14:paraId="52A65EA6" w14:textId="77777777" w:rsidR="00930D40" w:rsidRPr="00930D40" w:rsidRDefault="00930D40" w:rsidP="001F6688">
      <w:pPr>
        <w:spacing w:line="440" w:lineRule="exact"/>
        <w:ind w:firstLineChars="800" w:firstLine="1852"/>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上三川町上蒲生１２７－１（上三川いきいきプラザ内）</w:t>
      </w:r>
    </w:p>
    <w:p w14:paraId="5389E084" w14:textId="77777777" w:rsidR="00930D40" w:rsidRPr="00930D40" w:rsidRDefault="00930D40" w:rsidP="001F6688">
      <w:pPr>
        <w:spacing w:line="440" w:lineRule="exact"/>
        <w:ind w:firstLineChars="800" w:firstLine="1852"/>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ＴＥＬ０２８５－５６－３１６６</w:t>
      </w:r>
    </w:p>
    <w:p w14:paraId="6B771C77" w14:textId="77777777" w:rsidR="00930D40" w:rsidRPr="00930D40" w:rsidRDefault="00930D40" w:rsidP="001F6688">
      <w:pPr>
        <w:spacing w:line="440" w:lineRule="exact"/>
        <w:ind w:firstLineChars="800" w:firstLine="1852"/>
        <w:rPr>
          <w:rFonts w:asciiTheme="minorEastAsia" w:eastAsiaTheme="minorEastAsia" w:hAnsiTheme="minorEastAsia"/>
          <w:sz w:val="24"/>
          <w:szCs w:val="24"/>
        </w:rPr>
      </w:pPr>
      <w:r w:rsidRPr="00930D40">
        <w:rPr>
          <w:rFonts w:asciiTheme="minorEastAsia" w:eastAsiaTheme="minorEastAsia" w:hAnsiTheme="minorEastAsia" w:hint="eastAsia"/>
          <w:sz w:val="24"/>
          <w:szCs w:val="24"/>
        </w:rPr>
        <w:t>ＦＡＸ０２８５－５６－３１６４</w:t>
      </w:r>
    </w:p>
    <w:p w14:paraId="110D10E1" w14:textId="2984DA46" w:rsidR="00930D40" w:rsidRDefault="00F617BA" w:rsidP="006E13A5">
      <w:pPr>
        <w:spacing w:line="440" w:lineRule="exact"/>
        <w:ind w:firstLineChars="883" w:firstLine="1780"/>
        <w:rPr>
          <w:rStyle w:val="a3"/>
          <w:rFonts w:asciiTheme="minorEastAsia" w:eastAsiaTheme="minorEastAsia" w:hAnsiTheme="minorEastAsia"/>
          <w:color w:val="000000" w:themeColor="text1"/>
          <w:sz w:val="24"/>
          <w:szCs w:val="24"/>
          <w:u w:val="none"/>
        </w:rPr>
      </w:pPr>
      <w:hyperlink r:id="rId7" w:history="1">
        <w:r w:rsidR="006E13A5" w:rsidRPr="00EB7BD4">
          <w:rPr>
            <w:rStyle w:val="a3"/>
            <w:rFonts w:asciiTheme="minorEastAsia" w:eastAsiaTheme="minorEastAsia" w:hAnsiTheme="minorEastAsia" w:hint="eastAsia"/>
            <w:color w:val="000000" w:themeColor="text1"/>
            <w:sz w:val="24"/>
            <w:szCs w:val="24"/>
            <w:u w:val="none"/>
          </w:rPr>
          <w:t>メールchiiki@kamisyakyo.or.jp</w:t>
        </w:r>
      </w:hyperlink>
    </w:p>
    <w:p w14:paraId="68B689DE" w14:textId="3DD3ECB4" w:rsidR="00474A31" w:rsidRDefault="00474A31" w:rsidP="006E13A5">
      <w:pPr>
        <w:spacing w:line="440" w:lineRule="exact"/>
        <w:ind w:firstLineChars="883" w:firstLine="2045"/>
        <w:rPr>
          <w:rStyle w:val="a3"/>
          <w:rFonts w:asciiTheme="minorEastAsia" w:eastAsiaTheme="minorEastAsia" w:hAnsiTheme="minorEastAsia"/>
          <w:color w:val="000000" w:themeColor="text1"/>
          <w:sz w:val="24"/>
          <w:szCs w:val="24"/>
          <w:u w:val="none"/>
        </w:rPr>
      </w:pPr>
    </w:p>
    <w:p w14:paraId="062C942E" w14:textId="773D5391" w:rsidR="00474A31" w:rsidRDefault="00474A31" w:rsidP="006E13A5">
      <w:pPr>
        <w:spacing w:line="440" w:lineRule="exact"/>
        <w:ind w:firstLineChars="883" w:firstLine="2045"/>
        <w:rPr>
          <w:rStyle w:val="a3"/>
          <w:rFonts w:asciiTheme="minorEastAsia" w:eastAsiaTheme="minorEastAsia" w:hAnsiTheme="minorEastAsia"/>
          <w:color w:val="000000" w:themeColor="text1"/>
          <w:sz w:val="24"/>
          <w:szCs w:val="24"/>
          <w:u w:val="none"/>
        </w:rPr>
      </w:pPr>
    </w:p>
    <w:p w14:paraId="06BBDDFC" w14:textId="703FCD35" w:rsidR="00474A31" w:rsidRDefault="00474A31" w:rsidP="006E13A5">
      <w:pPr>
        <w:spacing w:line="440" w:lineRule="exact"/>
        <w:ind w:firstLineChars="883" w:firstLine="2045"/>
        <w:rPr>
          <w:rStyle w:val="a3"/>
          <w:rFonts w:asciiTheme="minorEastAsia" w:eastAsiaTheme="minorEastAsia" w:hAnsiTheme="minorEastAsia"/>
          <w:color w:val="000000" w:themeColor="text1"/>
          <w:sz w:val="24"/>
          <w:szCs w:val="24"/>
          <w:u w:val="none"/>
        </w:rPr>
      </w:pPr>
    </w:p>
    <w:p w14:paraId="1D86FF04" w14:textId="5EF20C2D" w:rsidR="00474A31" w:rsidRDefault="00474A31" w:rsidP="00D320F6">
      <w:pPr>
        <w:spacing w:line="440" w:lineRule="exact"/>
        <w:rPr>
          <w:rStyle w:val="a3"/>
          <w:rFonts w:asciiTheme="minorEastAsia" w:eastAsiaTheme="minorEastAsia" w:hAnsiTheme="minorEastAsia"/>
          <w:color w:val="000000" w:themeColor="text1"/>
          <w:sz w:val="24"/>
          <w:szCs w:val="24"/>
          <w:u w:val="none"/>
        </w:rPr>
      </w:pPr>
    </w:p>
    <w:sectPr w:rsidR="00474A31" w:rsidSect="00970FD1">
      <w:footerReference w:type="default" r:id="rId8"/>
      <w:pgSz w:w="11906" w:h="16838" w:code="9"/>
      <w:pgMar w:top="851" w:right="1418" w:bottom="851" w:left="1418" w:header="851" w:footer="992" w:gutter="0"/>
      <w:cols w:space="425"/>
      <w:docGrid w:type="linesAndChars" w:linePitch="3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CCE6" w14:textId="77777777" w:rsidR="00F372B9" w:rsidRDefault="00F372B9" w:rsidP="001B4B2D">
      <w:r>
        <w:separator/>
      </w:r>
    </w:p>
  </w:endnote>
  <w:endnote w:type="continuationSeparator" w:id="0">
    <w:p w14:paraId="4ED76C33" w14:textId="77777777" w:rsidR="00F372B9" w:rsidRDefault="00F372B9" w:rsidP="001B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45ED" w14:textId="42AF4A3B" w:rsidR="00680AD1" w:rsidRDefault="00F617BA">
    <w:pPr>
      <w:pStyle w:val="a6"/>
      <w:jc w:val="center"/>
    </w:pPr>
    <w:sdt>
      <w:sdtPr>
        <w:id w:val="1572932210"/>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8C86" w14:textId="77777777" w:rsidR="00F372B9" w:rsidRDefault="00F372B9" w:rsidP="001B4B2D">
      <w:r>
        <w:separator/>
      </w:r>
    </w:p>
  </w:footnote>
  <w:footnote w:type="continuationSeparator" w:id="0">
    <w:p w14:paraId="4E516A94" w14:textId="77777777" w:rsidR="00F372B9" w:rsidRDefault="00F372B9" w:rsidP="001B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649"/>
    <w:multiLevelType w:val="hybridMultilevel"/>
    <w:tmpl w:val="681455A4"/>
    <w:lvl w:ilvl="0" w:tplc="FFFFFFFF">
      <w:start w:val="1"/>
      <w:numFmt w:val="decimalFullWidth"/>
      <w:lvlText w:val="（%1）"/>
      <w:lvlJc w:val="left"/>
      <w:pPr>
        <w:ind w:left="952" w:hanging="720"/>
      </w:pPr>
      <w:rPr>
        <w:rFonts w:hint="default"/>
      </w:rPr>
    </w:lvl>
    <w:lvl w:ilvl="1" w:tplc="FFFFFFFF" w:tentative="1">
      <w:start w:val="1"/>
      <w:numFmt w:val="aiueoFullWidth"/>
      <w:lvlText w:val="(%2)"/>
      <w:lvlJc w:val="left"/>
      <w:pPr>
        <w:ind w:left="1072" w:hanging="420"/>
      </w:pPr>
    </w:lvl>
    <w:lvl w:ilvl="2" w:tplc="FFFFFFFF" w:tentative="1">
      <w:start w:val="1"/>
      <w:numFmt w:val="decimalEnclosedCircle"/>
      <w:lvlText w:val="%3"/>
      <w:lvlJc w:val="left"/>
      <w:pPr>
        <w:ind w:left="1492" w:hanging="420"/>
      </w:pPr>
    </w:lvl>
    <w:lvl w:ilvl="3" w:tplc="FFFFFFFF" w:tentative="1">
      <w:start w:val="1"/>
      <w:numFmt w:val="decimal"/>
      <w:lvlText w:val="%4."/>
      <w:lvlJc w:val="left"/>
      <w:pPr>
        <w:ind w:left="1912" w:hanging="420"/>
      </w:pPr>
    </w:lvl>
    <w:lvl w:ilvl="4" w:tplc="FFFFFFFF" w:tentative="1">
      <w:start w:val="1"/>
      <w:numFmt w:val="aiueoFullWidth"/>
      <w:lvlText w:val="(%5)"/>
      <w:lvlJc w:val="left"/>
      <w:pPr>
        <w:ind w:left="2332" w:hanging="420"/>
      </w:pPr>
    </w:lvl>
    <w:lvl w:ilvl="5" w:tplc="FFFFFFFF" w:tentative="1">
      <w:start w:val="1"/>
      <w:numFmt w:val="decimalEnclosedCircle"/>
      <w:lvlText w:val="%6"/>
      <w:lvlJc w:val="left"/>
      <w:pPr>
        <w:ind w:left="2752" w:hanging="420"/>
      </w:pPr>
    </w:lvl>
    <w:lvl w:ilvl="6" w:tplc="FFFFFFFF" w:tentative="1">
      <w:start w:val="1"/>
      <w:numFmt w:val="decimal"/>
      <w:lvlText w:val="%7."/>
      <w:lvlJc w:val="left"/>
      <w:pPr>
        <w:ind w:left="3172" w:hanging="420"/>
      </w:pPr>
    </w:lvl>
    <w:lvl w:ilvl="7" w:tplc="FFFFFFFF" w:tentative="1">
      <w:start w:val="1"/>
      <w:numFmt w:val="aiueoFullWidth"/>
      <w:lvlText w:val="(%8)"/>
      <w:lvlJc w:val="left"/>
      <w:pPr>
        <w:ind w:left="3592" w:hanging="420"/>
      </w:pPr>
    </w:lvl>
    <w:lvl w:ilvl="8" w:tplc="FFFFFFFF" w:tentative="1">
      <w:start w:val="1"/>
      <w:numFmt w:val="decimalEnclosedCircle"/>
      <w:lvlText w:val="%9"/>
      <w:lvlJc w:val="left"/>
      <w:pPr>
        <w:ind w:left="4012" w:hanging="420"/>
      </w:pPr>
    </w:lvl>
  </w:abstractNum>
  <w:abstractNum w:abstractNumId="1" w15:restartNumberingAfterBreak="0">
    <w:nsid w:val="6C3F6AF4"/>
    <w:multiLevelType w:val="hybridMultilevel"/>
    <w:tmpl w:val="262CAFD8"/>
    <w:lvl w:ilvl="0" w:tplc="A4D28F8C">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16cid:durableId="1865050855">
    <w:abstractNumId w:val="1"/>
  </w:num>
  <w:num w:numId="2" w16cid:durableId="18025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F1"/>
    <w:rsid w:val="00052748"/>
    <w:rsid w:val="00052AA8"/>
    <w:rsid w:val="000858D8"/>
    <w:rsid w:val="000A1840"/>
    <w:rsid w:val="000A38C4"/>
    <w:rsid w:val="000A7C40"/>
    <w:rsid w:val="000C7BE9"/>
    <w:rsid w:val="000D00B9"/>
    <w:rsid w:val="000D2A3C"/>
    <w:rsid w:val="000D5593"/>
    <w:rsid w:val="00100FDD"/>
    <w:rsid w:val="0010226D"/>
    <w:rsid w:val="00181E47"/>
    <w:rsid w:val="00191E5C"/>
    <w:rsid w:val="001B20A4"/>
    <w:rsid w:val="001B4B2D"/>
    <w:rsid w:val="001D0781"/>
    <w:rsid w:val="001F1561"/>
    <w:rsid w:val="001F59A3"/>
    <w:rsid w:val="001F6688"/>
    <w:rsid w:val="00221249"/>
    <w:rsid w:val="00224A52"/>
    <w:rsid w:val="002526E6"/>
    <w:rsid w:val="00255F11"/>
    <w:rsid w:val="00256575"/>
    <w:rsid w:val="00267897"/>
    <w:rsid w:val="00274249"/>
    <w:rsid w:val="002A4E4E"/>
    <w:rsid w:val="002B2D31"/>
    <w:rsid w:val="002C2DE4"/>
    <w:rsid w:val="003074B7"/>
    <w:rsid w:val="00312BC3"/>
    <w:rsid w:val="00355919"/>
    <w:rsid w:val="0036674F"/>
    <w:rsid w:val="003A02B4"/>
    <w:rsid w:val="003C0AE2"/>
    <w:rsid w:val="003D3808"/>
    <w:rsid w:val="003D607C"/>
    <w:rsid w:val="003E72B1"/>
    <w:rsid w:val="003F7C1B"/>
    <w:rsid w:val="004007E3"/>
    <w:rsid w:val="004125C3"/>
    <w:rsid w:val="004457A0"/>
    <w:rsid w:val="0045519A"/>
    <w:rsid w:val="00474A31"/>
    <w:rsid w:val="00493391"/>
    <w:rsid w:val="004B03B2"/>
    <w:rsid w:val="004B165B"/>
    <w:rsid w:val="004E31EF"/>
    <w:rsid w:val="005238AB"/>
    <w:rsid w:val="005303F7"/>
    <w:rsid w:val="0053739F"/>
    <w:rsid w:val="00566542"/>
    <w:rsid w:val="00570B6A"/>
    <w:rsid w:val="00575185"/>
    <w:rsid w:val="00580ADE"/>
    <w:rsid w:val="005844FF"/>
    <w:rsid w:val="006160F4"/>
    <w:rsid w:val="00670045"/>
    <w:rsid w:val="00676F4B"/>
    <w:rsid w:val="00680AD1"/>
    <w:rsid w:val="00683D11"/>
    <w:rsid w:val="006C4CD8"/>
    <w:rsid w:val="006D4A57"/>
    <w:rsid w:val="006E13A5"/>
    <w:rsid w:val="006E297C"/>
    <w:rsid w:val="006F750F"/>
    <w:rsid w:val="00702015"/>
    <w:rsid w:val="00706FE2"/>
    <w:rsid w:val="00727B5E"/>
    <w:rsid w:val="00730389"/>
    <w:rsid w:val="007368E2"/>
    <w:rsid w:val="0074318D"/>
    <w:rsid w:val="00772C13"/>
    <w:rsid w:val="00775092"/>
    <w:rsid w:val="0078253C"/>
    <w:rsid w:val="0078254C"/>
    <w:rsid w:val="00790BF1"/>
    <w:rsid w:val="007932CA"/>
    <w:rsid w:val="007B5A02"/>
    <w:rsid w:val="007B70E6"/>
    <w:rsid w:val="007C39BC"/>
    <w:rsid w:val="00843DAE"/>
    <w:rsid w:val="00846412"/>
    <w:rsid w:val="00865A7A"/>
    <w:rsid w:val="00877DDB"/>
    <w:rsid w:val="00891A13"/>
    <w:rsid w:val="008963CE"/>
    <w:rsid w:val="008A1D0B"/>
    <w:rsid w:val="00930D40"/>
    <w:rsid w:val="00943B76"/>
    <w:rsid w:val="00956C1B"/>
    <w:rsid w:val="0097066A"/>
    <w:rsid w:val="00970FD1"/>
    <w:rsid w:val="009840DC"/>
    <w:rsid w:val="0099686B"/>
    <w:rsid w:val="00A21AF5"/>
    <w:rsid w:val="00A62ACF"/>
    <w:rsid w:val="00A738E3"/>
    <w:rsid w:val="00B10B1D"/>
    <w:rsid w:val="00B27437"/>
    <w:rsid w:val="00B568D6"/>
    <w:rsid w:val="00BE299E"/>
    <w:rsid w:val="00C116E4"/>
    <w:rsid w:val="00C15DE8"/>
    <w:rsid w:val="00C276F6"/>
    <w:rsid w:val="00C31D26"/>
    <w:rsid w:val="00C337AC"/>
    <w:rsid w:val="00C62437"/>
    <w:rsid w:val="00C63200"/>
    <w:rsid w:val="00C75D30"/>
    <w:rsid w:val="00C825CB"/>
    <w:rsid w:val="00C82C6D"/>
    <w:rsid w:val="00CB217E"/>
    <w:rsid w:val="00CC6611"/>
    <w:rsid w:val="00CD14AC"/>
    <w:rsid w:val="00CD2C25"/>
    <w:rsid w:val="00D14301"/>
    <w:rsid w:val="00D320F6"/>
    <w:rsid w:val="00D455CE"/>
    <w:rsid w:val="00D5633E"/>
    <w:rsid w:val="00D601F1"/>
    <w:rsid w:val="00D61A89"/>
    <w:rsid w:val="00D77132"/>
    <w:rsid w:val="00DB43E6"/>
    <w:rsid w:val="00DB4679"/>
    <w:rsid w:val="00E1496E"/>
    <w:rsid w:val="00E32198"/>
    <w:rsid w:val="00E32B06"/>
    <w:rsid w:val="00E92835"/>
    <w:rsid w:val="00EA57C4"/>
    <w:rsid w:val="00EB56F0"/>
    <w:rsid w:val="00EB7BD4"/>
    <w:rsid w:val="00ED07CC"/>
    <w:rsid w:val="00EE5BD6"/>
    <w:rsid w:val="00F0109D"/>
    <w:rsid w:val="00F13B66"/>
    <w:rsid w:val="00F372B9"/>
    <w:rsid w:val="00F617BA"/>
    <w:rsid w:val="00FB21B6"/>
    <w:rsid w:val="00FC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E61C1AC"/>
  <w15:chartTrackingRefBased/>
  <w15:docId w15:val="{670D260D-D8DF-4AC0-BCC0-A7DCC7F6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B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1E5C"/>
    <w:rPr>
      <w:color w:val="0000FF"/>
      <w:u w:val="single"/>
    </w:rPr>
  </w:style>
  <w:style w:type="paragraph" w:styleId="a4">
    <w:name w:val="header"/>
    <w:basedOn w:val="a"/>
    <w:link w:val="a5"/>
    <w:uiPriority w:val="99"/>
    <w:unhideWhenUsed/>
    <w:rsid w:val="001B4B2D"/>
    <w:pPr>
      <w:tabs>
        <w:tab w:val="center" w:pos="4252"/>
        <w:tab w:val="right" w:pos="8504"/>
      </w:tabs>
      <w:snapToGrid w:val="0"/>
    </w:pPr>
  </w:style>
  <w:style w:type="character" w:customStyle="1" w:styleId="a5">
    <w:name w:val="ヘッダー (文字)"/>
    <w:link w:val="a4"/>
    <w:uiPriority w:val="99"/>
    <w:rsid w:val="001B4B2D"/>
    <w:rPr>
      <w:kern w:val="2"/>
      <w:sz w:val="21"/>
      <w:szCs w:val="22"/>
    </w:rPr>
  </w:style>
  <w:style w:type="paragraph" w:styleId="a6">
    <w:name w:val="footer"/>
    <w:basedOn w:val="a"/>
    <w:link w:val="a7"/>
    <w:uiPriority w:val="99"/>
    <w:unhideWhenUsed/>
    <w:rsid w:val="001B4B2D"/>
    <w:pPr>
      <w:tabs>
        <w:tab w:val="center" w:pos="4252"/>
        <w:tab w:val="right" w:pos="8504"/>
      </w:tabs>
      <w:snapToGrid w:val="0"/>
    </w:pPr>
  </w:style>
  <w:style w:type="character" w:customStyle="1" w:styleId="a7">
    <w:name w:val="フッター (文字)"/>
    <w:link w:val="a6"/>
    <w:uiPriority w:val="99"/>
    <w:rsid w:val="001B4B2D"/>
    <w:rPr>
      <w:kern w:val="2"/>
      <w:sz w:val="21"/>
      <w:szCs w:val="22"/>
    </w:rPr>
  </w:style>
  <w:style w:type="paragraph" w:styleId="a8">
    <w:name w:val="Balloon Text"/>
    <w:basedOn w:val="a"/>
    <w:link w:val="a9"/>
    <w:uiPriority w:val="99"/>
    <w:semiHidden/>
    <w:unhideWhenUsed/>
    <w:rsid w:val="003074B7"/>
    <w:rPr>
      <w:rFonts w:ascii="Arial" w:eastAsia="ＭＳ ゴシック" w:hAnsi="Arial"/>
      <w:sz w:val="18"/>
      <w:szCs w:val="18"/>
    </w:rPr>
  </w:style>
  <w:style w:type="character" w:customStyle="1" w:styleId="a9">
    <w:name w:val="吹き出し (文字)"/>
    <w:link w:val="a8"/>
    <w:uiPriority w:val="99"/>
    <w:semiHidden/>
    <w:rsid w:val="003074B7"/>
    <w:rPr>
      <w:rFonts w:ascii="Arial" w:eastAsia="ＭＳ ゴシック" w:hAnsi="Arial" w:cs="Times New Roman"/>
      <w:kern w:val="2"/>
      <w:sz w:val="18"/>
      <w:szCs w:val="18"/>
    </w:rPr>
  </w:style>
  <w:style w:type="character" w:styleId="aa">
    <w:name w:val="Unresolved Mention"/>
    <w:basedOn w:val="a0"/>
    <w:uiPriority w:val="99"/>
    <w:semiHidden/>
    <w:unhideWhenUsed/>
    <w:rsid w:val="005238AB"/>
    <w:rPr>
      <w:color w:val="605E5C"/>
      <w:shd w:val="clear" w:color="auto" w:fill="E1DFDD"/>
    </w:rPr>
  </w:style>
  <w:style w:type="paragraph" w:styleId="ab">
    <w:name w:val="List Paragraph"/>
    <w:basedOn w:val="a"/>
    <w:uiPriority w:val="34"/>
    <w:qFormat/>
    <w:rsid w:val="00E92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2513;&#12540;&#12523;chiiki@kamisya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amagaia</dc:creator>
  <cp:keywords/>
  <cp:lastModifiedBy>社協07</cp:lastModifiedBy>
  <cp:revision>57</cp:revision>
  <cp:lastPrinted>2022-07-27T07:19:00Z</cp:lastPrinted>
  <dcterms:created xsi:type="dcterms:W3CDTF">2016-10-04T06:00:00Z</dcterms:created>
  <dcterms:modified xsi:type="dcterms:W3CDTF">2022-07-27T07:23:00Z</dcterms:modified>
</cp:coreProperties>
</file>